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119"/>
      </w:tblGrid>
      <w:tr w:rsidR="009C2B25" w:rsidRPr="00C41E8C" w14:paraId="077C420D" w14:textId="77777777" w:rsidTr="00744D57">
        <w:trPr>
          <w:trHeight w:val="1985"/>
        </w:trPr>
        <w:tc>
          <w:tcPr>
            <w:tcW w:w="2977" w:type="dxa"/>
            <w:vAlign w:val="center"/>
          </w:tcPr>
          <w:p w14:paraId="4DD9D027" w14:textId="77777777" w:rsidR="009C2B25" w:rsidRPr="00C41E8C" w:rsidRDefault="009C2B25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bookmarkStart w:id="0" w:name="_GoBack"/>
            <w:bookmarkEnd w:id="0"/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Bosna i Hercegovina</w:t>
            </w:r>
          </w:p>
          <w:p w14:paraId="38134109" w14:textId="77777777" w:rsidR="009C2B25" w:rsidRPr="00C41E8C" w:rsidRDefault="009C2B25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Federacija Bosne i Hercegovine</w:t>
            </w:r>
          </w:p>
          <w:p w14:paraId="3F31B58A" w14:textId="77777777" w:rsidR="00C41E8C" w:rsidRDefault="009C2B25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 xml:space="preserve">Kanton Sarajevo </w:t>
            </w:r>
          </w:p>
          <w:p w14:paraId="55B2BA14" w14:textId="4A409F14" w:rsidR="009C2B25" w:rsidRPr="00C41E8C" w:rsidRDefault="009C2B25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bs-Latn-BA"/>
              </w:rPr>
              <w:t>Grad Sarajevo</w:t>
            </w:r>
          </w:p>
          <w:p w14:paraId="449979DE" w14:textId="77777777" w:rsidR="009C2B25" w:rsidRPr="00C41E8C" w:rsidRDefault="009C2B25" w:rsidP="00C51C97">
            <w:pPr>
              <w:pStyle w:val="Naslov4"/>
              <w:pBdr>
                <w:bottom w:val="none" w:sz="0" w:space="0" w:color="auto"/>
              </w:pBdr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  <w:t>OPĆINA CENTAR SARAJEVO</w:t>
            </w:r>
          </w:p>
          <w:p w14:paraId="71979C88" w14:textId="4EE50301" w:rsidR="009C2B25" w:rsidRPr="00C41E8C" w:rsidRDefault="009C2B25" w:rsidP="00C51C97">
            <w:pPr>
              <w:jc w:val="center"/>
              <w:rPr>
                <w:sz w:val="16"/>
                <w:szCs w:val="16"/>
                <w:lang w:val="bs-Latn-BA"/>
              </w:rPr>
            </w:pPr>
            <w:r w:rsidRPr="00C41E8C">
              <w:rPr>
                <w:rFonts w:ascii="Verdana" w:hAnsi="Verdana" w:cs="Calibri"/>
                <w:sz w:val="16"/>
                <w:szCs w:val="16"/>
                <w:lang w:val="bs-Latn-BA"/>
              </w:rPr>
              <w:t>Općinski načelnik</w:t>
            </w:r>
          </w:p>
        </w:tc>
        <w:tc>
          <w:tcPr>
            <w:tcW w:w="3402" w:type="dxa"/>
            <w:vAlign w:val="center"/>
          </w:tcPr>
          <w:p w14:paraId="0E2F65C4" w14:textId="2FF734A8" w:rsidR="00C51C97" w:rsidRPr="00C41E8C" w:rsidRDefault="00C51C97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C41E8C">
              <w:rPr>
                <w:rFonts w:ascii="Verdana" w:hAnsi="Verdana" w:cs="Tahoma"/>
                <w:noProof/>
                <w:color w:val="000000" w:themeColor="text1"/>
                <w:szCs w:val="16"/>
                <w:lang w:val="bs-Latn-BA" w:eastAsia="bs-Latn-BA"/>
              </w:rPr>
              <w:drawing>
                <wp:inline distT="0" distB="0" distL="0" distR="0" wp14:anchorId="39ABE6FA" wp14:editId="12C8C569">
                  <wp:extent cx="540689" cy="682751"/>
                  <wp:effectExtent l="0" t="0" r="0" b="3175"/>
                  <wp:docPr id="3" name="Slika 3" descr="C:\Users\Samir.CENTAR\AppData\Local\Microsoft\Windows\INetCache\Content.Word\centar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ir.CENTAR\AppData\Local\Microsoft\Windows\INetCache\Content.Word\centar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11" cy="68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8194F" w14:textId="1D34D07F" w:rsidR="009C2B25" w:rsidRPr="00C41E8C" w:rsidRDefault="00C51C97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>Bosnia and Herzegovina</w:t>
            </w:r>
          </w:p>
          <w:p w14:paraId="53B293F5" w14:textId="77777777" w:rsidR="00C51C97" w:rsidRPr="00C41E8C" w:rsidRDefault="00C51C97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>Federation of Bosnia and Herzegovina</w:t>
            </w:r>
          </w:p>
          <w:p w14:paraId="06B408C2" w14:textId="77777777" w:rsidR="00C41E8C" w:rsidRDefault="00C51C97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C41E8C"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 xml:space="preserve">Canton Sarajevo </w:t>
            </w:r>
          </w:p>
          <w:p w14:paraId="472D4543" w14:textId="6E1D40CB" w:rsidR="00C51C97" w:rsidRPr="00C41E8C" w:rsidRDefault="007A7F41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>City</w:t>
            </w:r>
            <w:r w:rsidR="00C51C97" w:rsidRPr="00C41E8C"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 xml:space="preserve"> of Sarajevo</w:t>
            </w:r>
          </w:p>
          <w:p w14:paraId="4B44C70A" w14:textId="1577C57E" w:rsidR="00C51C97" w:rsidRPr="00C41E8C" w:rsidRDefault="00C51C97" w:rsidP="00C51C97">
            <w:pPr>
              <w:pStyle w:val="Naslov4"/>
              <w:pBdr>
                <w:bottom w:val="none" w:sz="0" w:space="0" w:color="auto"/>
              </w:pBdr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</w:pPr>
            <w:r w:rsidRPr="00C41E8C">
              <w:rPr>
                <w:rFonts w:ascii="Verdana" w:hAnsi="Verdana" w:cs="Tahoma"/>
                <w:color w:val="000000" w:themeColor="text1"/>
                <w:sz w:val="16"/>
                <w:szCs w:val="16"/>
                <w:lang w:val="bs-Latn-BA"/>
              </w:rPr>
              <w:t>CENTAR MUNICIPALITY</w:t>
            </w:r>
          </w:p>
          <w:p w14:paraId="5D294B16" w14:textId="77777777" w:rsidR="00C51C97" w:rsidRDefault="007A7F41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  <w:r w:rsidRPr="007A7F41"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 xml:space="preserve">Municipal </w:t>
            </w:r>
            <w:r w:rsidR="00A351E8">
              <w:rPr>
                <w:rFonts w:ascii="Verdana" w:hAnsi="Verdana" w:cs="Tahoma"/>
                <w:color w:val="000000" w:themeColor="text1"/>
                <w:szCs w:val="16"/>
                <w:lang w:val="en-GB"/>
              </w:rPr>
              <w:t>Mayor</w:t>
            </w:r>
          </w:p>
          <w:p w14:paraId="605CF268" w14:textId="6E7EEA7F" w:rsidR="00A90DF1" w:rsidRPr="00C41E8C" w:rsidRDefault="00A90DF1" w:rsidP="00C51C97">
            <w:pPr>
              <w:pStyle w:val="Tijeloteksta2"/>
              <w:rPr>
                <w:rFonts w:ascii="Verdana" w:hAnsi="Verdana" w:cs="Tahoma"/>
                <w:color w:val="000000" w:themeColor="text1"/>
                <w:szCs w:val="16"/>
                <w:lang w:val="en-GB"/>
              </w:rPr>
            </w:pPr>
          </w:p>
        </w:tc>
        <w:tc>
          <w:tcPr>
            <w:tcW w:w="3119" w:type="dxa"/>
            <w:vAlign w:val="center"/>
          </w:tcPr>
          <w:p w14:paraId="5183AD3F" w14:textId="77777777" w:rsidR="009C2B25" w:rsidRPr="00C41E8C" w:rsidRDefault="009C2B25" w:rsidP="00C51C9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Босна и Хервеговина</w:t>
            </w:r>
          </w:p>
          <w:p w14:paraId="270D0AB0" w14:textId="77777777" w:rsidR="009C2B25" w:rsidRPr="00C41E8C" w:rsidRDefault="009C2B25" w:rsidP="00C51C9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Федерација Босне и Херцеговине</w:t>
            </w:r>
          </w:p>
          <w:p w14:paraId="04B490D1" w14:textId="77777777" w:rsidR="00C41E8C" w:rsidRDefault="009C2B25" w:rsidP="00C51C9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 xml:space="preserve">Кантон Сарајево </w:t>
            </w:r>
          </w:p>
          <w:p w14:paraId="63538DE3" w14:textId="21F30FDF" w:rsidR="009C2B25" w:rsidRPr="00C41E8C" w:rsidRDefault="009C2B25" w:rsidP="00C51C9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Град Сарајево</w:t>
            </w:r>
          </w:p>
          <w:p w14:paraId="718B96AF" w14:textId="5D692A9D" w:rsidR="009C2B25" w:rsidRPr="00C41E8C" w:rsidRDefault="009C2B25" w:rsidP="00C51C97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b/>
                <w:bCs/>
                <w:sz w:val="16"/>
                <w:szCs w:val="16"/>
                <w:lang w:val="bs-Cyrl-BA"/>
              </w:rPr>
              <w:t>ОПШТИНА ЦЕНТАР САРАЈЕВО</w:t>
            </w:r>
          </w:p>
          <w:p w14:paraId="68CC7A49" w14:textId="23920DF9" w:rsidR="009C2B25" w:rsidRPr="00C41E8C" w:rsidRDefault="009C2B25" w:rsidP="00C51C97">
            <w:pPr>
              <w:jc w:val="center"/>
              <w:rPr>
                <w:rFonts w:ascii="Verdana" w:hAnsi="Verdana"/>
                <w:sz w:val="16"/>
                <w:szCs w:val="16"/>
                <w:lang w:val="bs-Cyrl-BA"/>
              </w:rPr>
            </w:pPr>
            <w:r w:rsidRPr="00C41E8C">
              <w:rPr>
                <w:rFonts w:ascii="Verdana" w:hAnsi="Verdana"/>
                <w:sz w:val="16"/>
                <w:szCs w:val="16"/>
                <w:lang w:val="bs-Cyrl-BA"/>
              </w:rPr>
              <w:t>Општински начелник</w:t>
            </w:r>
          </w:p>
        </w:tc>
      </w:tr>
    </w:tbl>
    <w:p w14:paraId="74038E0D" w14:textId="77777777" w:rsidR="001853CB" w:rsidRDefault="001853CB" w:rsidP="007A49DA">
      <w:pPr>
        <w:ind w:firstLine="708"/>
        <w:rPr>
          <w:rFonts w:ascii="Verdana" w:hAnsi="Verdana"/>
          <w:sz w:val="20"/>
          <w:szCs w:val="20"/>
          <w:lang w:val="bs-Latn-BA"/>
        </w:rPr>
      </w:pPr>
    </w:p>
    <w:tbl>
      <w:tblPr>
        <w:tblStyle w:val="Koordinatnamreatabele"/>
        <w:tblpPr w:leftFromText="180" w:rightFromText="180" w:vertAnchor="text" w:tblpXSpec="center" w:tblpY="1"/>
        <w:tblOverlap w:val="never"/>
        <w:tblW w:w="9493" w:type="dxa"/>
        <w:jc w:val="center"/>
        <w:tblLook w:val="04A0" w:firstRow="1" w:lastRow="0" w:firstColumn="1" w:lastColumn="0" w:noHBand="0" w:noVBand="1"/>
      </w:tblPr>
      <w:tblGrid>
        <w:gridCol w:w="533"/>
        <w:gridCol w:w="1627"/>
        <w:gridCol w:w="1832"/>
        <w:gridCol w:w="2066"/>
        <w:gridCol w:w="3435"/>
      </w:tblGrid>
      <w:tr w:rsidR="00DA0ECF" w:rsidRPr="00DA0ECF" w14:paraId="1A274603" w14:textId="77777777" w:rsidTr="009C2014">
        <w:trPr>
          <w:trHeight w:val="757"/>
          <w:jc w:val="center"/>
        </w:trPr>
        <w:tc>
          <w:tcPr>
            <w:tcW w:w="544" w:type="dxa"/>
            <w:vAlign w:val="center"/>
          </w:tcPr>
          <w:p w14:paraId="7F3E7899" w14:textId="77777777" w:rsidR="00DA0ECF" w:rsidRPr="00DA0ECF" w:rsidRDefault="00DA0ECF" w:rsidP="00DA0ECF">
            <w:pPr>
              <w:ind w:left="-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CBC4E50" w14:textId="01AE6832" w:rsidR="00DA0ECF" w:rsidRPr="00DA0ECF" w:rsidRDefault="00DA0ECF" w:rsidP="009C201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0ECF">
              <w:rPr>
                <w:rFonts w:ascii="Verdana" w:hAnsi="Verdana"/>
                <w:b/>
                <w:bCs/>
                <w:sz w:val="18"/>
                <w:szCs w:val="18"/>
              </w:rPr>
              <w:t>NAZIV LOKALNE SAMOUPRAVE</w:t>
            </w:r>
          </w:p>
        </w:tc>
        <w:tc>
          <w:tcPr>
            <w:tcW w:w="2010" w:type="dxa"/>
            <w:vAlign w:val="center"/>
          </w:tcPr>
          <w:p w14:paraId="3F1531EC" w14:textId="4A0065AC" w:rsidR="00DA0ECF" w:rsidRPr="00DA0ECF" w:rsidRDefault="00DA0ECF" w:rsidP="009C201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0ECF">
              <w:rPr>
                <w:rFonts w:ascii="Verdana" w:hAnsi="Verdana"/>
                <w:b/>
                <w:bCs/>
                <w:sz w:val="18"/>
                <w:szCs w:val="18"/>
              </w:rPr>
              <w:t>OVLAŠTENO LICE</w:t>
            </w:r>
          </w:p>
        </w:tc>
        <w:tc>
          <w:tcPr>
            <w:tcW w:w="2094" w:type="dxa"/>
            <w:vAlign w:val="center"/>
          </w:tcPr>
          <w:p w14:paraId="5F620FEB" w14:textId="66EA1655" w:rsidR="00DA0ECF" w:rsidRPr="00DA0ECF" w:rsidRDefault="00DA0ECF" w:rsidP="009C201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0ECF">
              <w:rPr>
                <w:rFonts w:ascii="Verdana" w:hAnsi="Verdana"/>
                <w:b/>
                <w:bCs/>
                <w:sz w:val="18"/>
                <w:szCs w:val="18"/>
              </w:rPr>
              <w:t>VRSTA SARADNJE</w:t>
            </w:r>
          </w:p>
        </w:tc>
        <w:tc>
          <w:tcPr>
            <w:tcW w:w="3551" w:type="dxa"/>
            <w:vAlign w:val="center"/>
          </w:tcPr>
          <w:p w14:paraId="500991B2" w14:textId="7199C7A7" w:rsidR="00DA0ECF" w:rsidRPr="00DA0ECF" w:rsidRDefault="00DA0ECF" w:rsidP="009C201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0ECF">
              <w:rPr>
                <w:rFonts w:ascii="Verdana" w:hAnsi="Verdana"/>
                <w:b/>
                <w:bCs/>
                <w:sz w:val="18"/>
                <w:szCs w:val="18"/>
              </w:rPr>
              <w:t>WEB STRANICA/KONTAKT</w:t>
            </w:r>
          </w:p>
        </w:tc>
      </w:tr>
      <w:tr w:rsidR="00DA0ECF" w:rsidRPr="00DA0ECF" w14:paraId="5B42F781" w14:textId="77777777" w:rsidTr="009C2014">
        <w:trPr>
          <w:jc w:val="center"/>
        </w:trPr>
        <w:tc>
          <w:tcPr>
            <w:tcW w:w="544" w:type="dxa"/>
            <w:vAlign w:val="center"/>
          </w:tcPr>
          <w:p w14:paraId="6FB5AD9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1.</w:t>
            </w:r>
          </w:p>
          <w:p w14:paraId="27D1652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2722673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Općina Suluova (Turska)</w:t>
            </w:r>
          </w:p>
          <w:p w14:paraId="6DDE0E2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7AD1ED5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Fatih Üçok, načelnik Općine</w:t>
            </w:r>
          </w:p>
          <w:p w14:paraId="628A461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6DAEEDF0" w14:textId="5C843AB4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Bratska općina</w:t>
            </w:r>
            <w:r w:rsidR="00C116E1">
              <w:rPr>
                <w:rFonts w:ascii="Verdana" w:hAnsi="Verdana"/>
                <w:sz w:val="18"/>
                <w:szCs w:val="18"/>
              </w:rPr>
              <w:t xml:space="preserve"> -</w:t>
            </w:r>
          </w:p>
          <w:p w14:paraId="6AEB026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saradnja na području kulture, obrazovanja, pitanja mladih, nevladinih organizacija</w:t>
            </w:r>
          </w:p>
        </w:tc>
        <w:tc>
          <w:tcPr>
            <w:tcW w:w="3551" w:type="dxa"/>
            <w:vAlign w:val="center"/>
          </w:tcPr>
          <w:p w14:paraId="54C7162F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0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https://suluova.bel.tr/</w:t>
              </w:r>
            </w:hyperlink>
          </w:p>
          <w:p w14:paraId="6140AA0E" w14:textId="77777777" w:rsid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4AAE5E8" w14:textId="77777777" w:rsidR="00710192" w:rsidRPr="00DA0ECF" w:rsidRDefault="00710192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4014A317" w14:textId="77777777" w:rsidTr="009C2014">
        <w:trPr>
          <w:jc w:val="center"/>
        </w:trPr>
        <w:tc>
          <w:tcPr>
            <w:tcW w:w="544" w:type="dxa"/>
            <w:vAlign w:val="center"/>
          </w:tcPr>
          <w:p w14:paraId="331E046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2.</w:t>
            </w:r>
          </w:p>
          <w:p w14:paraId="219AC20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4912304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Općina Konak -</w:t>
            </w:r>
          </w:p>
          <w:p w14:paraId="59D2F44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Izmir</w:t>
            </w:r>
          </w:p>
          <w:p w14:paraId="0CF3060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(Turska)</w:t>
            </w:r>
          </w:p>
          <w:p w14:paraId="623A8B5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7B0051CF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Abdül Batur, načelnik</w:t>
            </w:r>
          </w:p>
          <w:p w14:paraId="564F5DC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3DCE2EA8" w14:textId="57CCE77A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Bratska općina</w:t>
            </w:r>
            <w:r w:rsidR="00C116E1">
              <w:rPr>
                <w:rFonts w:ascii="Verdana" w:hAnsi="Verdana"/>
                <w:sz w:val="18"/>
                <w:szCs w:val="18"/>
              </w:rPr>
              <w:t xml:space="preserve"> - </w:t>
            </w:r>
          </w:p>
          <w:p w14:paraId="29E0AAD0" w14:textId="51BFC1B5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saradnja na području kulture, obrazovan</w:t>
            </w:r>
            <w:r w:rsidR="00C116E1">
              <w:rPr>
                <w:rFonts w:ascii="Verdana" w:hAnsi="Verdana"/>
                <w:sz w:val="18"/>
                <w:szCs w:val="18"/>
              </w:rPr>
              <w:t xml:space="preserve">ja, društvenih djelatnosti kroz urbanizaciju </w:t>
            </w:r>
            <w:r w:rsidRPr="00DA0ECF">
              <w:rPr>
                <w:rFonts w:ascii="Verdana" w:hAnsi="Verdana"/>
                <w:sz w:val="18"/>
                <w:szCs w:val="18"/>
              </w:rPr>
              <w:t>i razvoj općina</w:t>
            </w:r>
          </w:p>
        </w:tc>
        <w:tc>
          <w:tcPr>
            <w:tcW w:w="3551" w:type="dxa"/>
            <w:vAlign w:val="center"/>
          </w:tcPr>
          <w:p w14:paraId="2B05C7DA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1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https://www.konak.bel.tr/home</w:t>
              </w:r>
            </w:hyperlink>
          </w:p>
          <w:p w14:paraId="17D0CB5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4A6C3765" w14:textId="77777777" w:rsidTr="009C2014">
        <w:trPr>
          <w:jc w:val="center"/>
        </w:trPr>
        <w:tc>
          <w:tcPr>
            <w:tcW w:w="544" w:type="dxa"/>
            <w:vAlign w:val="center"/>
          </w:tcPr>
          <w:p w14:paraId="72C179D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3.</w:t>
            </w:r>
          </w:p>
          <w:p w14:paraId="036B970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18CC4DF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Reggio Emilia</w:t>
            </w:r>
          </w:p>
          <w:p w14:paraId="2069921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(Italija)</w:t>
            </w:r>
          </w:p>
          <w:p w14:paraId="0D16C94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3E34C73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Luca Vecchi, gradonačelnik</w:t>
            </w:r>
          </w:p>
          <w:p w14:paraId="09CA7C32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380B3207" w14:textId="44772FD8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Bratska općina</w:t>
            </w:r>
            <w:r w:rsidR="00C116E1">
              <w:rPr>
                <w:rFonts w:ascii="Verdana" w:hAnsi="Verdana"/>
                <w:sz w:val="18"/>
                <w:szCs w:val="18"/>
              </w:rPr>
              <w:t xml:space="preserve"> -</w:t>
            </w:r>
          </w:p>
          <w:p w14:paraId="208B024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saradnja na području kulture, obrazovanja, pitanja mladih i sporta</w:t>
            </w:r>
          </w:p>
        </w:tc>
        <w:tc>
          <w:tcPr>
            <w:tcW w:w="3551" w:type="dxa"/>
            <w:vAlign w:val="center"/>
          </w:tcPr>
          <w:p w14:paraId="0FE3E997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https://www.comune.re.it/</w:t>
              </w:r>
            </w:hyperlink>
          </w:p>
          <w:p w14:paraId="3585006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6F834E09" w14:textId="77777777" w:rsidTr="009C2014">
        <w:trPr>
          <w:jc w:val="center"/>
        </w:trPr>
        <w:tc>
          <w:tcPr>
            <w:tcW w:w="544" w:type="dxa"/>
            <w:vAlign w:val="center"/>
          </w:tcPr>
          <w:p w14:paraId="3495F35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4.</w:t>
            </w:r>
          </w:p>
          <w:p w14:paraId="77A4F55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0E6424C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Mestna Občina</w:t>
            </w:r>
          </w:p>
          <w:p w14:paraId="32E3C5F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Ptuj</w:t>
            </w:r>
          </w:p>
          <w:p w14:paraId="672EDFEF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(Slovenija)</w:t>
            </w:r>
          </w:p>
          <w:p w14:paraId="0C51C50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3800FC1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Nuška Gajšek, županja</w:t>
            </w:r>
          </w:p>
          <w:p w14:paraId="18D3773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789A1CA9" w14:textId="77777777" w:rsidR="00B370CC" w:rsidRDefault="00DA0ECF" w:rsidP="00C116E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A0ECF">
              <w:rPr>
                <w:rFonts w:ascii="Verdana" w:hAnsi="Verdana"/>
                <w:sz w:val="18"/>
                <w:szCs w:val="18"/>
              </w:rPr>
              <w:t>Saradnja</w:t>
            </w:r>
            <w:proofErr w:type="spellEnd"/>
            <w:r w:rsidRPr="00DA0ECF">
              <w:rPr>
                <w:rFonts w:ascii="Verdana" w:hAnsi="Verdana"/>
                <w:sz w:val="18"/>
                <w:szCs w:val="18"/>
              </w:rPr>
              <w:t xml:space="preserve"> na projektima i </w:t>
            </w:r>
            <w:r w:rsidR="00B370CC">
              <w:rPr>
                <w:rFonts w:ascii="Verdana" w:hAnsi="Verdana"/>
                <w:sz w:val="18"/>
                <w:szCs w:val="18"/>
              </w:rPr>
              <w:t xml:space="preserve">projekti </w:t>
            </w:r>
            <w:proofErr w:type="spellStart"/>
            <w:r w:rsidR="00B370CC">
              <w:rPr>
                <w:rFonts w:ascii="Verdana" w:hAnsi="Verdana"/>
                <w:sz w:val="18"/>
                <w:szCs w:val="18"/>
              </w:rPr>
              <w:t>finansirani</w:t>
            </w:r>
            <w:proofErr w:type="spellEnd"/>
            <w:r w:rsidR="00B370CC">
              <w:rPr>
                <w:rFonts w:ascii="Verdana" w:hAnsi="Verdana"/>
                <w:sz w:val="18"/>
                <w:szCs w:val="18"/>
              </w:rPr>
              <w:t xml:space="preserve"> iz EU fondova,</w:t>
            </w:r>
          </w:p>
          <w:p w14:paraId="03922F30" w14:textId="3E992B72" w:rsidR="00DA0ECF" w:rsidRPr="00DA0ECF" w:rsidRDefault="00DA0ECF" w:rsidP="00C116E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 xml:space="preserve"> razmjena iskustava u</w:t>
            </w:r>
            <w:r w:rsidR="00B370CC">
              <w:rPr>
                <w:rFonts w:ascii="Verdana" w:hAnsi="Verdana"/>
                <w:sz w:val="18"/>
                <w:szCs w:val="18"/>
              </w:rPr>
              <w:t xml:space="preserve"> pisanju projekata i apliciranja</w:t>
            </w:r>
            <w:r w:rsidRPr="00DA0ECF">
              <w:rPr>
                <w:rFonts w:ascii="Verdana" w:hAnsi="Verdana"/>
                <w:sz w:val="18"/>
                <w:szCs w:val="18"/>
              </w:rPr>
              <w:t xml:space="preserve"> ka EU </w:t>
            </w:r>
            <w:proofErr w:type="spellStart"/>
            <w:r w:rsidRPr="00DA0ECF">
              <w:rPr>
                <w:rFonts w:ascii="Verdana" w:hAnsi="Verdana"/>
                <w:sz w:val="18"/>
                <w:szCs w:val="18"/>
              </w:rPr>
              <w:t>fonodovima</w:t>
            </w:r>
            <w:proofErr w:type="spellEnd"/>
            <w:r w:rsidRPr="00DA0ECF">
              <w:rPr>
                <w:rFonts w:ascii="Verdana" w:hAnsi="Verdana"/>
                <w:sz w:val="18"/>
                <w:szCs w:val="18"/>
              </w:rPr>
              <w:t>, stručno obrazovanje i usavršavanje državnih službenika, saradnja centra za kulturu sa kulturnim institucijama Ptuja</w:t>
            </w:r>
          </w:p>
        </w:tc>
        <w:tc>
          <w:tcPr>
            <w:tcW w:w="3551" w:type="dxa"/>
            <w:vAlign w:val="center"/>
          </w:tcPr>
          <w:p w14:paraId="1A28F79E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3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http://www.ptuj.si/en</w:t>
              </w:r>
            </w:hyperlink>
          </w:p>
          <w:p w14:paraId="30B01E3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7BA6F13D" w14:textId="77777777" w:rsidTr="009C2014">
        <w:trPr>
          <w:jc w:val="center"/>
        </w:trPr>
        <w:tc>
          <w:tcPr>
            <w:tcW w:w="544" w:type="dxa"/>
            <w:vAlign w:val="center"/>
          </w:tcPr>
          <w:p w14:paraId="1B55A25D" w14:textId="4B4A73C2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5.</w:t>
            </w:r>
          </w:p>
          <w:p w14:paraId="3F427D4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74CC4502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Opština Centar</w:t>
            </w:r>
          </w:p>
          <w:p w14:paraId="5B805D7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Skoplje</w:t>
            </w:r>
          </w:p>
          <w:p w14:paraId="668F05F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(Makedonija)</w:t>
            </w:r>
          </w:p>
          <w:p w14:paraId="17E5674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56B789E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Goran Gerasimovski, gradonačelnik</w:t>
            </w:r>
          </w:p>
          <w:p w14:paraId="5A3303F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722CF845" w14:textId="6E534223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Memorandum o u</w:t>
            </w:r>
            <w:r w:rsidR="00B370CC">
              <w:rPr>
                <w:rFonts w:ascii="Verdana" w:hAnsi="Verdana"/>
                <w:sz w:val="18"/>
                <w:szCs w:val="18"/>
              </w:rPr>
              <w:t>spostavljanju saradnje u okviru</w:t>
            </w:r>
            <w:r w:rsidRPr="00DA0ECF">
              <w:rPr>
                <w:rFonts w:ascii="Verdana" w:hAnsi="Verdana"/>
                <w:sz w:val="18"/>
                <w:szCs w:val="18"/>
              </w:rPr>
              <w:t xml:space="preserve"> ekonomske, kulturne i turističke razmjene</w:t>
            </w:r>
          </w:p>
        </w:tc>
        <w:tc>
          <w:tcPr>
            <w:tcW w:w="3551" w:type="dxa"/>
            <w:vAlign w:val="center"/>
          </w:tcPr>
          <w:p w14:paraId="423D5678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4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https://www.centar.gov.mk/</w:t>
              </w:r>
            </w:hyperlink>
          </w:p>
          <w:p w14:paraId="462B068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00055CDF" w14:textId="77777777" w:rsidTr="009C2014">
        <w:trPr>
          <w:jc w:val="center"/>
        </w:trPr>
        <w:tc>
          <w:tcPr>
            <w:tcW w:w="544" w:type="dxa"/>
            <w:vAlign w:val="center"/>
          </w:tcPr>
          <w:p w14:paraId="4E819CD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6A71F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6.</w:t>
            </w:r>
          </w:p>
          <w:p w14:paraId="57A301B9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2385ECC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Grad Zagreb</w:t>
            </w:r>
          </w:p>
          <w:p w14:paraId="63D853B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(Hrvatska)</w:t>
            </w:r>
          </w:p>
          <w:p w14:paraId="7D10AF1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041A82E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Tomislav Tomašević, gradonačelnik</w:t>
            </w:r>
          </w:p>
          <w:p w14:paraId="081D184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5F38803B" w14:textId="7C198D2F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Saradnja na projektima Solid forum</w:t>
            </w:r>
            <w:r w:rsidR="00B370CC">
              <w:rPr>
                <w:rFonts w:ascii="Verdana" w:hAnsi="Verdana"/>
                <w:sz w:val="18"/>
                <w:szCs w:val="18"/>
              </w:rPr>
              <w:t>a, EU f</w:t>
            </w:r>
            <w:r w:rsidRPr="00DA0ECF">
              <w:rPr>
                <w:rFonts w:ascii="Verdana" w:hAnsi="Verdana"/>
                <w:sz w:val="18"/>
                <w:szCs w:val="18"/>
              </w:rPr>
              <w:t xml:space="preserve">ondovi; razmjena iskustava u pisanju projekata i apliciranju ka EU fondovima, stručno obrazovanje i usavršavanje </w:t>
            </w:r>
            <w:r w:rsidRPr="00DA0ECF">
              <w:rPr>
                <w:rFonts w:ascii="Verdana" w:hAnsi="Verdana"/>
                <w:sz w:val="18"/>
                <w:szCs w:val="18"/>
              </w:rPr>
              <w:lastRenderedPageBreak/>
              <w:t>državnih službenika</w:t>
            </w:r>
          </w:p>
        </w:tc>
        <w:tc>
          <w:tcPr>
            <w:tcW w:w="3551" w:type="dxa"/>
            <w:vAlign w:val="center"/>
          </w:tcPr>
          <w:p w14:paraId="159C32A0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5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https://www.zagreb.hr/</w:t>
              </w:r>
            </w:hyperlink>
          </w:p>
          <w:p w14:paraId="244ED9C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65A9A488" w14:textId="77777777" w:rsidTr="009C2014">
        <w:trPr>
          <w:jc w:val="center"/>
        </w:trPr>
        <w:tc>
          <w:tcPr>
            <w:tcW w:w="544" w:type="dxa"/>
            <w:vAlign w:val="center"/>
          </w:tcPr>
          <w:p w14:paraId="68C8859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lastRenderedPageBreak/>
              <w:t>7.</w:t>
            </w:r>
          </w:p>
          <w:p w14:paraId="6FBAD77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6DE9BCF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Opština Prnjavor (BiH)</w:t>
            </w:r>
          </w:p>
          <w:p w14:paraId="3B04030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23F4607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Darko Tomaš, načelnik</w:t>
            </w:r>
          </w:p>
          <w:p w14:paraId="7126391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6268B1C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Potpisano Pismo namjere o uspostavljanju saradnje između Opštine Prnjavor i Općine Centar Sarajevo</w:t>
            </w:r>
          </w:p>
        </w:tc>
        <w:tc>
          <w:tcPr>
            <w:tcW w:w="3551" w:type="dxa"/>
            <w:vAlign w:val="center"/>
          </w:tcPr>
          <w:p w14:paraId="6578B5FF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6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https://gradprnjavor.com/</w:t>
              </w:r>
            </w:hyperlink>
          </w:p>
          <w:p w14:paraId="62EAD2E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0C35D356" w14:textId="77777777" w:rsidTr="009C2014">
        <w:trPr>
          <w:jc w:val="center"/>
        </w:trPr>
        <w:tc>
          <w:tcPr>
            <w:tcW w:w="544" w:type="dxa"/>
            <w:vAlign w:val="center"/>
          </w:tcPr>
          <w:p w14:paraId="3819F39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8.</w:t>
            </w:r>
          </w:p>
          <w:p w14:paraId="56A296D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3681655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Općina Herceg</w:t>
            </w:r>
          </w:p>
          <w:p w14:paraId="1D18722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Novi</w:t>
            </w:r>
          </w:p>
          <w:p w14:paraId="4DE0E01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(Crna Gora)</w:t>
            </w:r>
          </w:p>
          <w:p w14:paraId="4701D7F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2CC6805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Stevan Katić, predsjednik Opštine</w:t>
            </w:r>
          </w:p>
          <w:p w14:paraId="56353A4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53099EFE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Rješavannje imovninsko-pravnih odnosa sa Općinom Herceg Novi, a u povodu vraćanja pripadajuće imovine.</w:t>
            </w:r>
          </w:p>
        </w:tc>
        <w:tc>
          <w:tcPr>
            <w:tcW w:w="3551" w:type="dxa"/>
            <w:vAlign w:val="center"/>
          </w:tcPr>
          <w:p w14:paraId="33255103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7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https://hercegnovi.me/sr/</w:t>
              </w:r>
            </w:hyperlink>
          </w:p>
          <w:p w14:paraId="39A1B8A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747025AD" w14:textId="77777777" w:rsidTr="009C2014">
        <w:trPr>
          <w:jc w:val="center"/>
        </w:trPr>
        <w:tc>
          <w:tcPr>
            <w:tcW w:w="544" w:type="dxa"/>
            <w:vAlign w:val="center"/>
          </w:tcPr>
          <w:p w14:paraId="07F9369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9.</w:t>
            </w:r>
          </w:p>
          <w:p w14:paraId="7EB079C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33D8EB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Grad Trogir</w:t>
            </w:r>
          </w:p>
          <w:p w14:paraId="7B996D1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(Hrvatska)</w:t>
            </w:r>
          </w:p>
          <w:p w14:paraId="47FA8D9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7217382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Ante Bilić, gradonačelnik</w:t>
            </w:r>
          </w:p>
          <w:p w14:paraId="7FD2A0AF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4E6B5C79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Uspostavljena saradnja između Općine Centar Sarajevo i grada Trogira u oblastima: obrazovanja, kulture, sporta, pitanja mladih, nevladinog sektora, privrede, turizma, komunalne djelatnosti, zdravstva, lokalne samouprave</w:t>
            </w:r>
          </w:p>
        </w:tc>
        <w:tc>
          <w:tcPr>
            <w:tcW w:w="3551" w:type="dxa"/>
            <w:vAlign w:val="center"/>
          </w:tcPr>
          <w:p w14:paraId="07C77463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8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https://trogir.hr/</w:t>
              </w:r>
            </w:hyperlink>
          </w:p>
          <w:p w14:paraId="09C8B90F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1C3D33DD" w14:textId="77777777" w:rsidTr="009C2014">
        <w:trPr>
          <w:jc w:val="center"/>
        </w:trPr>
        <w:tc>
          <w:tcPr>
            <w:tcW w:w="544" w:type="dxa"/>
            <w:vAlign w:val="center"/>
          </w:tcPr>
          <w:p w14:paraId="0D6244A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1294" w:type="dxa"/>
            <w:vAlign w:val="center"/>
          </w:tcPr>
          <w:p w14:paraId="0DF0763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Opština Tuzi</w:t>
            </w:r>
          </w:p>
          <w:p w14:paraId="5CF4C52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(Crna Gora)</w:t>
            </w:r>
          </w:p>
          <w:p w14:paraId="353C051E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5A9D203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Nik Gjelošaj, predsjednik</w:t>
            </w:r>
          </w:p>
          <w:p w14:paraId="58E9F9C1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231F532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Razmjena iskustava iz nadležnosti lokalnih zajednica kao i uspostavljanje sporazuma o izvozu robe sa teritorije opštine Tuzi u Općinu Centar Sarajevo</w:t>
            </w:r>
          </w:p>
        </w:tc>
        <w:tc>
          <w:tcPr>
            <w:tcW w:w="3551" w:type="dxa"/>
            <w:vAlign w:val="center"/>
          </w:tcPr>
          <w:p w14:paraId="03C5EA8B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19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https://tuzi.org.me/cg/naslovna/</w:t>
              </w:r>
            </w:hyperlink>
          </w:p>
          <w:p w14:paraId="5AC3952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6B52908F" w14:textId="77777777" w:rsidTr="009C2014">
        <w:trPr>
          <w:jc w:val="center"/>
        </w:trPr>
        <w:tc>
          <w:tcPr>
            <w:tcW w:w="544" w:type="dxa"/>
            <w:vAlign w:val="center"/>
          </w:tcPr>
          <w:p w14:paraId="72FB581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11.</w:t>
            </w:r>
          </w:p>
          <w:p w14:paraId="2F6F23AD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5B87C0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Gradska općina</w:t>
            </w:r>
          </w:p>
          <w:p w14:paraId="217B5D7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Maribor (Slovenija)</w:t>
            </w:r>
          </w:p>
          <w:p w14:paraId="14BD127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347A4B9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Aleksander Saša Arsenovič, župan</w:t>
            </w:r>
          </w:p>
          <w:p w14:paraId="52B2394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1A4BD101" w14:textId="6EE608EC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Uspost</w:t>
            </w:r>
            <w:r w:rsidR="00B370CC">
              <w:rPr>
                <w:rFonts w:ascii="Verdana" w:hAnsi="Verdana"/>
                <w:sz w:val="18"/>
                <w:szCs w:val="18"/>
              </w:rPr>
              <w:t xml:space="preserve">avljena </w:t>
            </w:r>
            <w:proofErr w:type="spellStart"/>
            <w:r w:rsidR="00B370CC">
              <w:rPr>
                <w:rFonts w:ascii="Verdana" w:hAnsi="Verdana"/>
                <w:sz w:val="18"/>
                <w:szCs w:val="18"/>
              </w:rPr>
              <w:t>saradnja</w:t>
            </w:r>
            <w:proofErr w:type="spellEnd"/>
            <w:r w:rsidR="00B370CC">
              <w:rPr>
                <w:rFonts w:ascii="Verdana" w:hAnsi="Verdana"/>
                <w:sz w:val="18"/>
                <w:szCs w:val="18"/>
              </w:rPr>
              <w:t xml:space="preserve"> u cilju razmjene</w:t>
            </w:r>
            <w:r w:rsidRPr="00DA0ECF">
              <w:rPr>
                <w:rFonts w:ascii="Verdana" w:hAnsi="Verdana"/>
                <w:sz w:val="18"/>
                <w:szCs w:val="18"/>
              </w:rPr>
              <w:t xml:space="preserve"> iskustava u realizaciji projekata koje podržava Evropska unija. Zajednički projekti iz različitih oblasti za koje postoji pravna osnova i finansijska podrška u okviru različitih fondova Evropske unije.</w:t>
            </w:r>
          </w:p>
        </w:tc>
        <w:tc>
          <w:tcPr>
            <w:tcW w:w="3551" w:type="dxa"/>
            <w:vAlign w:val="center"/>
          </w:tcPr>
          <w:p w14:paraId="699DCB08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0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https://maribor.si/</w:t>
              </w:r>
            </w:hyperlink>
          </w:p>
          <w:p w14:paraId="6582F08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46DC28F4" w14:textId="77777777" w:rsidTr="009C2014">
        <w:trPr>
          <w:jc w:val="center"/>
        </w:trPr>
        <w:tc>
          <w:tcPr>
            <w:tcW w:w="544" w:type="dxa"/>
            <w:vAlign w:val="center"/>
          </w:tcPr>
          <w:p w14:paraId="5980A12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1294" w:type="dxa"/>
            <w:vAlign w:val="center"/>
          </w:tcPr>
          <w:p w14:paraId="36B341E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Opština Jezero (BiH)</w:t>
            </w:r>
          </w:p>
          <w:p w14:paraId="15F390D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3C072BE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Snežana Ružičić, načelnica</w:t>
            </w:r>
          </w:p>
          <w:p w14:paraId="7A2BA9B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781B7E5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Ugovor o dodjeli finansijskih sredstava za sufinansiranje realizacije projekta asfaltiranja lokalnog puta</w:t>
            </w:r>
          </w:p>
        </w:tc>
        <w:tc>
          <w:tcPr>
            <w:tcW w:w="3551" w:type="dxa"/>
            <w:vAlign w:val="center"/>
          </w:tcPr>
          <w:p w14:paraId="51C9CE5A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1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https://www.opstinajezero.org/</w:t>
              </w:r>
            </w:hyperlink>
          </w:p>
          <w:p w14:paraId="45FE464F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46A92F1D" w14:textId="77777777" w:rsidTr="009C2014">
        <w:trPr>
          <w:jc w:val="center"/>
        </w:trPr>
        <w:tc>
          <w:tcPr>
            <w:tcW w:w="544" w:type="dxa"/>
            <w:vAlign w:val="center"/>
          </w:tcPr>
          <w:p w14:paraId="071BF3D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13.</w:t>
            </w:r>
          </w:p>
          <w:p w14:paraId="5665E80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1E83307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Općina Tešanj (BiH)</w:t>
            </w:r>
          </w:p>
        </w:tc>
        <w:tc>
          <w:tcPr>
            <w:tcW w:w="2010" w:type="dxa"/>
            <w:vAlign w:val="center"/>
          </w:tcPr>
          <w:p w14:paraId="29E7B3A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Suad Huskić, načelnik</w:t>
            </w:r>
          </w:p>
        </w:tc>
        <w:tc>
          <w:tcPr>
            <w:tcW w:w="2094" w:type="dxa"/>
            <w:vAlign w:val="center"/>
          </w:tcPr>
          <w:p w14:paraId="38E3E6C2" w14:textId="71A3E796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Posjeta - rukovodstvo OV, uspostava odno</w:t>
            </w:r>
            <w:r w:rsidR="00B370CC">
              <w:rPr>
                <w:rFonts w:ascii="Verdana" w:hAnsi="Verdana"/>
                <w:sz w:val="18"/>
                <w:szCs w:val="18"/>
              </w:rPr>
              <w:t xml:space="preserve">sa sa ciljem razmjene </w:t>
            </w:r>
            <w:r w:rsidRPr="00DA0ECF">
              <w:rPr>
                <w:rFonts w:ascii="Verdana" w:hAnsi="Verdana"/>
                <w:sz w:val="18"/>
                <w:szCs w:val="18"/>
              </w:rPr>
              <w:t xml:space="preserve"> iskustava</w:t>
            </w:r>
            <w:r w:rsidR="00B370CC">
              <w:rPr>
                <w:rFonts w:ascii="Verdana" w:hAnsi="Verdana"/>
                <w:sz w:val="18"/>
                <w:szCs w:val="18"/>
              </w:rPr>
              <w:t xml:space="preserve"> i primjera dobre prakse</w:t>
            </w:r>
          </w:p>
        </w:tc>
        <w:tc>
          <w:tcPr>
            <w:tcW w:w="3551" w:type="dxa"/>
            <w:vAlign w:val="center"/>
          </w:tcPr>
          <w:p w14:paraId="1A187932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2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https://opcina-tesanj.ba/</w:t>
              </w:r>
            </w:hyperlink>
          </w:p>
          <w:p w14:paraId="37EE290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7B3059A2" w14:textId="77777777" w:rsidTr="009C2014">
        <w:trPr>
          <w:jc w:val="center"/>
        </w:trPr>
        <w:tc>
          <w:tcPr>
            <w:tcW w:w="544" w:type="dxa"/>
            <w:vAlign w:val="center"/>
          </w:tcPr>
          <w:p w14:paraId="63813424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14.</w:t>
            </w:r>
          </w:p>
          <w:p w14:paraId="6EBA234A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75E8C265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Općina Fojnica (BiH)</w:t>
            </w:r>
          </w:p>
        </w:tc>
        <w:tc>
          <w:tcPr>
            <w:tcW w:w="2010" w:type="dxa"/>
            <w:vAlign w:val="center"/>
          </w:tcPr>
          <w:p w14:paraId="7D7687E9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Sabahudin Klisura, načelnik</w:t>
            </w:r>
          </w:p>
          <w:p w14:paraId="4748F326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54A4DC3C" w14:textId="5A7140A5" w:rsidR="00DA0ECF" w:rsidRPr="00DA0ECF" w:rsidRDefault="00DA0ECF" w:rsidP="00DA0ECF">
            <w:pPr>
              <w:pStyle w:val="Paragrafspiska"/>
              <w:numPr>
                <w:ilvl w:val="0"/>
                <w:numId w:val="11"/>
              </w:numPr>
              <w:tabs>
                <w:tab w:val="left" w:pos="222"/>
              </w:tabs>
              <w:ind w:left="424" w:hanging="283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lastRenderedPageBreak/>
              <w:t>Sanacija putne komunikacije</w:t>
            </w:r>
          </w:p>
          <w:p w14:paraId="53A1C50F" w14:textId="6F7FFB44" w:rsidR="00DA0ECF" w:rsidRPr="00DA0ECF" w:rsidRDefault="00DA0ECF" w:rsidP="00DA0ECF">
            <w:pPr>
              <w:pStyle w:val="Paragrafspiska"/>
              <w:numPr>
                <w:ilvl w:val="0"/>
                <w:numId w:val="11"/>
              </w:numPr>
              <w:ind w:left="424" w:hanging="283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lastRenderedPageBreak/>
              <w:t>Obnova sportskih igrališta</w:t>
            </w:r>
          </w:p>
        </w:tc>
        <w:tc>
          <w:tcPr>
            <w:tcW w:w="3551" w:type="dxa"/>
            <w:vAlign w:val="center"/>
          </w:tcPr>
          <w:p w14:paraId="0011B36F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3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https://www.fojnica.ba/v3/</w:t>
              </w:r>
            </w:hyperlink>
          </w:p>
          <w:p w14:paraId="421D5AC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A0ECF" w:rsidRPr="00DA0ECF" w14:paraId="7A488008" w14:textId="77777777" w:rsidTr="009C2014">
        <w:trPr>
          <w:jc w:val="center"/>
        </w:trPr>
        <w:tc>
          <w:tcPr>
            <w:tcW w:w="544" w:type="dxa"/>
            <w:vAlign w:val="center"/>
          </w:tcPr>
          <w:p w14:paraId="08EBA56C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lastRenderedPageBreak/>
              <w:t>15.</w:t>
            </w:r>
          </w:p>
          <w:p w14:paraId="5335E69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55DC1E33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Občina Slovenska</w:t>
            </w:r>
          </w:p>
          <w:p w14:paraId="787F6137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Bistrica (Slovenija)</w:t>
            </w:r>
          </w:p>
          <w:p w14:paraId="49C18140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14:paraId="1F886146" w14:textId="77777777" w:rsidR="00DA0ECF" w:rsidRPr="00DA0ECF" w:rsidRDefault="00DA0ECF" w:rsidP="00DA0ECF">
            <w:pPr>
              <w:spacing w:after="160" w:line="259" w:lineRule="auto"/>
              <w:jc w:val="center"/>
              <w:rPr>
                <w:rFonts w:ascii="Verdana" w:hAnsi="Verdana"/>
                <w:sz w:val="18"/>
                <w:szCs w:val="18"/>
                <w:lang w:eastAsia="bs-Latn-BA"/>
              </w:rPr>
            </w:pPr>
            <w:r w:rsidRPr="00DA0ECF">
              <w:rPr>
                <w:rFonts w:ascii="Verdana" w:hAnsi="Verdana"/>
                <w:sz w:val="18"/>
                <w:szCs w:val="18"/>
                <w:lang w:eastAsia="bs-Latn-BA"/>
              </w:rPr>
              <w:t>Ivan Žagar</w:t>
            </w:r>
            <w:r w:rsidRPr="00DA0ECF">
              <w:rPr>
                <w:rFonts w:ascii="Verdana" w:hAnsi="Verdana"/>
                <w:sz w:val="18"/>
                <w:szCs w:val="18"/>
              </w:rPr>
              <w:t>, načelnik</w:t>
            </w:r>
          </w:p>
          <w:p w14:paraId="4E0878EB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94" w:type="dxa"/>
            <w:vAlign w:val="center"/>
          </w:tcPr>
          <w:p w14:paraId="3613BBF1" w14:textId="34971CF6" w:rsidR="00DA0ECF" w:rsidRPr="00DA0ECF" w:rsidRDefault="00DA0ECF" w:rsidP="00DA0ECF">
            <w:pPr>
              <w:pStyle w:val="Paragrafspiska"/>
              <w:numPr>
                <w:ilvl w:val="0"/>
                <w:numId w:val="12"/>
              </w:numPr>
              <w:ind w:left="418" w:hanging="283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 xml:space="preserve">Saradnja u cilju razmjene iskustava o </w:t>
            </w:r>
            <w:r w:rsidR="00B370CC">
              <w:rPr>
                <w:rFonts w:ascii="Verdana" w:hAnsi="Verdana"/>
                <w:sz w:val="18"/>
                <w:szCs w:val="18"/>
              </w:rPr>
              <w:t xml:space="preserve">EU </w:t>
            </w:r>
            <w:r w:rsidRPr="00DA0ECF">
              <w:rPr>
                <w:rFonts w:ascii="Verdana" w:hAnsi="Verdana"/>
                <w:sz w:val="18"/>
                <w:szCs w:val="18"/>
              </w:rPr>
              <w:t xml:space="preserve">projektima </w:t>
            </w:r>
          </w:p>
          <w:p w14:paraId="2E1DEDF5" w14:textId="77777777" w:rsidR="00DA0ECF" w:rsidRPr="00DA0ECF" w:rsidRDefault="00DA0ECF" w:rsidP="00DA0ECF">
            <w:pPr>
              <w:pStyle w:val="Paragrafspiska"/>
              <w:numPr>
                <w:ilvl w:val="0"/>
                <w:numId w:val="12"/>
              </w:numPr>
              <w:ind w:left="418" w:hanging="283"/>
              <w:rPr>
                <w:rFonts w:ascii="Verdana" w:hAnsi="Verdana"/>
                <w:sz w:val="18"/>
                <w:szCs w:val="18"/>
              </w:rPr>
            </w:pPr>
            <w:r w:rsidRPr="00DA0ECF">
              <w:rPr>
                <w:rFonts w:ascii="Verdana" w:hAnsi="Verdana"/>
                <w:sz w:val="18"/>
                <w:szCs w:val="18"/>
              </w:rPr>
              <w:t>Memorandum o saradnji potpisan sa Institutom za evopske projekte</w:t>
            </w:r>
          </w:p>
        </w:tc>
        <w:tc>
          <w:tcPr>
            <w:tcW w:w="3551" w:type="dxa"/>
            <w:vAlign w:val="center"/>
          </w:tcPr>
          <w:p w14:paraId="4D3EAEF0" w14:textId="77777777" w:rsidR="00DA0ECF" w:rsidRPr="00DA0ECF" w:rsidRDefault="00991774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  <w:hyperlink r:id="rId24" w:history="1">
              <w:r w:rsidR="00DA0ECF" w:rsidRPr="00DA0ECF">
                <w:rPr>
                  <w:rStyle w:val="Hiperveza"/>
                  <w:rFonts w:ascii="Verdana" w:hAnsi="Verdana"/>
                  <w:sz w:val="18"/>
                  <w:szCs w:val="18"/>
                </w:rPr>
                <w:t>https://www.slovenska-bistrica.si/</w:t>
              </w:r>
            </w:hyperlink>
          </w:p>
          <w:p w14:paraId="78CA0C58" w14:textId="77777777" w:rsidR="00DA0ECF" w:rsidRPr="00DA0ECF" w:rsidRDefault="00DA0ECF" w:rsidP="00DA0EC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86FA56" w14:textId="77777777" w:rsidR="00DA0ECF" w:rsidRPr="00E51C8F" w:rsidRDefault="00DA0ECF" w:rsidP="007A49DA">
      <w:pPr>
        <w:ind w:firstLine="708"/>
        <w:rPr>
          <w:rFonts w:ascii="Verdana" w:hAnsi="Verdana"/>
          <w:sz w:val="20"/>
          <w:szCs w:val="20"/>
          <w:lang w:val="bs-Latn-BA"/>
        </w:rPr>
      </w:pPr>
    </w:p>
    <w:sectPr w:rsidR="00DA0ECF" w:rsidRPr="00E51C8F">
      <w:footerReference w:type="default" r:id="rId25"/>
      <w:pgSz w:w="11906" w:h="16838" w:code="9"/>
      <w:pgMar w:top="719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68D09" w14:textId="77777777" w:rsidR="00991774" w:rsidRDefault="00991774">
      <w:r>
        <w:separator/>
      </w:r>
    </w:p>
  </w:endnote>
  <w:endnote w:type="continuationSeparator" w:id="0">
    <w:p w14:paraId="75134409" w14:textId="77777777" w:rsidR="00991774" w:rsidRDefault="009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6"/>
      <w:gridCol w:w="7418"/>
    </w:tblGrid>
    <w:tr w:rsidR="001F7607" w14:paraId="554DA8C7" w14:textId="77777777" w:rsidTr="00552F2D">
      <w:trPr>
        <w:trHeight w:val="564"/>
      </w:trPr>
      <w:tc>
        <w:tcPr>
          <w:tcW w:w="1936" w:type="dxa"/>
        </w:tcPr>
        <w:p w14:paraId="6D0A09BD" w14:textId="77777777" w:rsidR="001F7607" w:rsidRDefault="001F7607" w:rsidP="00B10962">
          <w:pPr>
            <w:pStyle w:val="Podnoje"/>
          </w:pPr>
          <w:bookmarkStart w:id="1" w:name="_Hlk529518096"/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61312" behindDoc="0" locked="0" layoutInCell="1" allowOverlap="1" wp14:anchorId="3FB993A4" wp14:editId="4D61CC06">
                <wp:simplePos x="0" y="0"/>
                <wp:positionH relativeFrom="margin">
                  <wp:posOffset>118745</wp:posOffset>
                </wp:positionH>
                <wp:positionV relativeFrom="margin">
                  <wp:posOffset>27940</wp:posOffset>
                </wp:positionV>
                <wp:extent cx="723900" cy="264160"/>
                <wp:effectExtent l="0" t="0" r="0" b="2540"/>
                <wp:wrapNone/>
                <wp:docPr id="24" name="Slika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264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8" w:type="dxa"/>
          <w:vAlign w:val="center"/>
        </w:tcPr>
        <w:p w14:paraId="352486A1" w14:textId="134C2527" w:rsidR="001F7607" w:rsidRDefault="00F71722" w:rsidP="00B10962">
          <w:pPr>
            <w:pStyle w:val="Podnoje"/>
            <w:jc w:val="center"/>
            <w:rPr>
              <w:color w:val="17365D" w:themeColor="text2" w:themeShade="BF"/>
              <w:sz w:val="16"/>
              <w:szCs w:val="16"/>
            </w:rPr>
          </w:pPr>
          <w:r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sym w:font="Wingdings" w:char="F02A"/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Mis Irbina </w:t>
          </w:r>
          <w:r>
            <w:rPr>
              <w:rFonts w:ascii="Verdana" w:hAnsi="Verdana"/>
              <w:color w:val="17365D" w:themeColor="text2" w:themeShade="BF"/>
              <w:sz w:val="16"/>
              <w:szCs w:val="16"/>
              <w:lang w:val="bs-Cyrl-BA"/>
            </w:rPr>
            <w:t>1</w:t>
          </w:r>
          <w:r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/ </w:t>
          </w:r>
          <w:r>
            <w:rPr>
              <w:rFonts w:ascii="Verdana" w:hAnsi="Verdana"/>
              <w:color w:val="17365D" w:themeColor="text2" w:themeShade="BF"/>
              <w:sz w:val="16"/>
              <w:szCs w:val="16"/>
              <w:lang w:val="bs-Cyrl-BA"/>
            </w:rPr>
            <w:t xml:space="preserve">Мис Ирбина 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1 </w:t>
          </w:r>
          <w:r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   </w:t>
          </w:r>
          <w:r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sym w:font="Wingdings" w:char="F028"/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033/562-300 </w:t>
          </w:r>
          <w:r>
            <w:rPr>
              <w:rFonts w:ascii="Verdana" w:hAnsi="Verdana"/>
              <w:color w:val="17365D" w:themeColor="text2" w:themeShade="BF"/>
              <w:sz w:val="16"/>
              <w:szCs w:val="16"/>
            </w:rPr>
            <w:t xml:space="preserve">    </w:t>
          </w:r>
          <w:r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sym w:font="Webdings" w:char="F0FC"/>
          </w:r>
          <w:r w:rsidRPr="000525EA">
            <w:rPr>
              <w:rFonts w:ascii="Verdana" w:hAnsi="Verdana" w:cs="Tahoma"/>
              <w:color w:val="17365D" w:themeColor="text2" w:themeShade="BF"/>
              <w:sz w:val="16"/>
              <w:szCs w:val="16"/>
            </w:rPr>
            <w:t xml:space="preserve"> </w:t>
          </w:r>
          <w:r w:rsidRPr="000525EA">
            <w:rPr>
              <w:rFonts w:ascii="Verdana" w:hAnsi="Verdana"/>
              <w:color w:val="17365D" w:themeColor="text2" w:themeShade="BF"/>
              <w:sz w:val="16"/>
              <w:szCs w:val="16"/>
            </w:rPr>
            <w:t>www.centar.ba</w:t>
          </w:r>
        </w:p>
      </w:tc>
    </w:tr>
    <w:bookmarkEnd w:id="1"/>
  </w:tbl>
  <w:p w14:paraId="1F50AF6A" w14:textId="77777777" w:rsidR="00C35AD7" w:rsidRPr="00B10962" w:rsidRDefault="00C35AD7" w:rsidP="00B10962">
    <w:pPr>
      <w:pStyle w:val="Podnoj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4D27D" w14:textId="77777777" w:rsidR="00991774" w:rsidRDefault="00991774">
      <w:r>
        <w:separator/>
      </w:r>
    </w:p>
  </w:footnote>
  <w:footnote w:type="continuationSeparator" w:id="0">
    <w:p w14:paraId="74745443" w14:textId="77777777" w:rsidR="00991774" w:rsidRDefault="0099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BF9"/>
    <w:multiLevelType w:val="hybridMultilevel"/>
    <w:tmpl w:val="DE82B6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0269"/>
    <w:multiLevelType w:val="hybridMultilevel"/>
    <w:tmpl w:val="554242F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D183C"/>
    <w:multiLevelType w:val="hybridMultilevel"/>
    <w:tmpl w:val="BDDC3F04"/>
    <w:lvl w:ilvl="0" w:tplc="8EA60D76">
      <w:numFmt w:val="bullet"/>
      <w:lvlText w:val="-"/>
      <w:lvlJc w:val="left"/>
      <w:pPr>
        <w:ind w:left="430" w:hanging="360"/>
      </w:pPr>
      <w:rPr>
        <w:rFonts w:ascii="Verdana" w:eastAsia="Times New Roman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>
    <w:nsid w:val="32291D1D"/>
    <w:multiLevelType w:val="hybridMultilevel"/>
    <w:tmpl w:val="F460A7C0"/>
    <w:lvl w:ilvl="0" w:tplc="297E28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5360C"/>
    <w:multiLevelType w:val="hybridMultilevel"/>
    <w:tmpl w:val="DE82B6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12D72"/>
    <w:multiLevelType w:val="hybridMultilevel"/>
    <w:tmpl w:val="332A2C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A636F"/>
    <w:multiLevelType w:val="hybridMultilevel"/>
    <w:tmpl w:val="B582D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B0A78"/>
    <w:multiLevelType w:val="hybridMultilevel"/>
    <w:tmpl w:val="7F94E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2E3884"/>
    <w:multiLevelType w:val="hybridMultilevel"/>
    <w:tmpl w:val="A85A28C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B1592"/>
    <w:multiLevelType w:val="hybridMultilevel"/>
    <w:tmpl w:val="4EB62A16"/>
    <w:lvl w:ilvl="0" w:tplc="141A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0">
    <w:nsid w:val="784D67F1"/>
    <w:multiLevelType w:val="hybridMultilevel"/>
    <w:tmpl w:val="B582D27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E0CF0"/>
    <w:multiLevelType w:val="hybridMultilevel"/>
    <w:tmpl w:val="CA28EE56"/>
    <w:lvl w:ilvl="0" w:tplc="E29AE0D4">
      <w:numFmt w:val="bullet"/>
      <w:lvlText w:val="-"/>
      <w:lvlJc w:val="left"/>
      <w:pPr>
        <w:ind w:left="430" w:hanging="360"/>
      </w:pPr>
      <w:rPr>
        <w:rFonts w:ascii="Verdana" w:eastAsia="Times New Roman" w:hAnsi="Verdana" w:cs="Calibri" w:hint="default"/>
      </w:rPr>
    </w:lvl>
    <w:lvl w:ilvl="1" w:tplc="141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48"/>
    <w:rsid w:val="00024F4E"/>
    <w:rsid w:val="00035F6C"/>
    <w:rsid w:val="00043B75"/>
    <w:rsid w:val="00060C80"/>
    <w:rsid w:val="0008552F"/>
    <w:rsid w:val="000934C3"/>
    <w:rsid w:val="000A4BF7"/>
    <w:rsid w:val="000B6DA3"/>
    <w:rsid w:val="000C6DD5"/>
    <w:rsid w:val="000D4DBD"/>
    <w:rsid w:val="000D7575"/>
    <w:rsid w:val="000E0018"/>
    <w:rsid w:val="000E18B0"/>
    <w:rsid w:val="000F282C"/>
    <w:rsid w:val="0011504C"/>
    <w:rsid w:val="0012672E"/>
    <w:rsid w:val="00136094"/>
    <w:rsid w:val="00142DAC"/>
    <w:rsid w:val="00147E69"/>
    <w:rsid w:val="00151519"/>
    <w:rsid w:val="00156863"/>
    <w:rsid w:val="00162EEE"/>
    <w:rsid w:val="00184D62"/>
    <w:rsid w:val="001853CB"/>
    <w:rsid w:val="00195201"/>
    <w:rsid w:val="001A52AC"/>
    <w:rsid w:val="001A5E0B"/>
    <w:rsid w:val="001B0A1A"/>
    <w:rsid w:val="001E285C"/>
    <w:rsid w:val="001E3FCF"/>
    <w:rsid w:val="001E4F23"/>
    <w:rsid w:val="001F7607"/>
    <w:rsid w:val="00203674"/>
    <w:rsid w:val="00211BE1"/>
    <w:rsid w:val="0021422C"/>
    <w:rsid w:val="00215D1A"/>
    <w:rsid w:val="00217427"/>
    <w:rsid w:val="0022136C"/>
    <w:rsid w:val="00230658"/>
    <w:rsid w:val="0023330B"/>
    <w:rsid w:val="002424A6"/>
    <w:rsid w:val="00261267"/>
    <w:rsid w:val="0026692E"/>
    <w:rsid w:val="00282F9A"/>
    <w:rsid w:val="00283011"/>
    <w:rsid w:val="002878DE"/>
    <w:rsid w:val="002B13C6"/>
    <w:rsid w:val="002B5605"/>
    <w:rsid w:val="002C17DB"/>
    <w:rsid w:val="002D7D3C"/>
    <w:rsid w:val="002F07B7"/>
    <w:rsid w:val="00307F4F"/>
    <w:rsid w:val="00313185"/>
    <w:rsid w:val="00344E62"/>
    <w:rsid w:val="003663F8"/>
    <w:rsid w:val="00374C0A"/>
    <w:rsid w:val="003765F1"/>
    <w:rsid w:val="003A5009"/>
    <w:rsid w:val="003D2CBB"/>
    <w:rsid w:val="003F3EA2"/>
    <w:rsid w:val="003F76E9"/>
    <w:rsid w:val="00440977"/>
    <w:rsid w:val="004505A2"/>
    <w:rsid w:val="004516DD"/>
    <w:rsid w:val="00464E6D"/>
    <w:rsid w:val="0047150C"/>
    <w:rsid w:val="00497DD7"/>
    <w:rsid w:val="004A06F6"/>
    <w:rsid w:val="004C0F66"/>
    <w:rsid w:val="004C1158"/>
    <w:rsid w:val="004C34E7"/>
    <w:rsid w:val="00501976"/>
    <w:rsid w:val="00510167"/>
    <w:rsid w:val="00523A5A"/>
    <w:rsid w:val="00545888"/>
    <w:rsid w:val="00587676"/>
    <w:rsid w:val="005B12FE"/>
    <w:rsid w:val="005B4BE6"/>
    <w:rsid w:val="005C172A"/>
    <w:rsid w:val="005F42D0"/>
    <w:rsid w:val="005F4EC5"/>
    <w:rsid w:val="00610112"/>
    <w:rsid w:val="006268CD"/>
    <w:rsid w:val="00657C31"/>
    <w:rsid w:val="00686672"/>
    <w:rsid w:val="006C086E"/>
    <w:rsid w:val="006F7255"/>
    <w:rsid w:val="00710192"/>
    <w:rsid w:val="007101B7"/>
    <w:rsid w:val="00717F92"/>
    <w:rsid w:val="0072355D"/>
    <w:rsid w:val="0072795F"/>
    <w:rsid w:val="00744D57"/>
    <w:rsid w:val="00753F2B"/>
    <w:rsid w:val="00760521"/>
    <w:rsid w:val="00761CA5"/>
    <w:rsid w:val="00765858"/>
    <w:rsid w:val="00770FA9"/>
    <w:rsid w:val="007874D3"/>
    <w:rsid w:val="007965D6"/>
    <w:rsid w:val="007A49DA"/>
    <w:rsid w:val="007A7F41"/>
    <w:rsid w:val="007B1F08"/>
    <w:rsid w:val="007D4D38"/>
    <w:rsid w:val="007D7259"/>
    <w:rsid w:val="007F3280"/>
    <w:rsid w:val="007F6416"/>
    <w:rsid w:val="00825687"/>
    <w:rsid w:val="008614A4"/>
    <w:rsid w:val="00863DE5"/>
    <w:rsid w:val="00874440"/>
    <w:rsid w:val="00881BCE"/>
    <w:rsid w:val="00883ABD"/>
    <w:rsid w:val="00883F3E"/>
    <w:rsid w:val="00894CEF"/>
    <w:rsid w:val="008A0550"/>
    <w:rsid w:val="008B37D1"/>
    <w:rsid w:val="008F6691"/>
    <w:rsid w:val="00951CEC"/>
    <w:rsid w:val="00974E47"/>
    <w:rsid w:val="00976FFB"/>
    <w:rsid w:val="009804CA"/>
    <w:rsid w:val="00991774"/>
    <w:rsid w:val="00993FF5"/>
    <w:rsid w:val="009A0693"/>
    <w:rsid w:val="009B0C48"/>
    <w:rsid w:val="009C2014"/>
    <w:rsid w:val="009C2B25"/>
    <w:rsid w:val="009C6858"/>
    <w:rsid w:val="009D50F9"/>
    <w:rsid w:val="00A0190E"/>
    <w:rsid w:val="00A03241"/>
    <w:rsid w:val="00A07341"/>
    <w:rsid w:val="00A13810"/>
    <w:rsid w:val="00A351E8"/>
    <w:rsid w:val="00A36406"/>
    <w:rsid w:val="00A4295B"/>
    <w:rsid w:val="00A47E52"/>
    <w:rsid w:val="00A56FF0"/>
    <w:rsid w:val="00A855F1"/>
    <w:rsid w:val="00A90DF1"/>
    <w:rsid w:val="00AB412C"/>
    <w:rsid w:val="00AC4D8B"/>
    <w:rsid w:val="00AD1852"/>
    <w:rsid w:val="00AD3267"/>
    <w:rsid w:val="00AF5A6A"/>
    <w:rsid w:val="00B10962"/>
    <w:rsid w:val="00B276D0"/>
    <w:rsid w:val="00B370CC"/>
    <w:rsid w:val="00B50E26"/>
    <w:rsid w:val="00B52808"/>
    <w:rsid w:val="00B5426D"/>
    <w:rsid w:val="00B54CDF"/>
    <w:rsid w:val="00B571ED"/>
    <w:rsid w:val="00B612C7"/>
    <w:rsid w:val="00B615A8"/>
    <w:rsid w:val="00B67DE5"/>
    <w:rsid w:val="00B73EC5"/>
    <w:rsid w:val="00B92072"/>
    <w:rsid w:val="00BA5FC2"/>
    <w:rsid w:val="00BB3E6E"/>
    <w:rsid w:val="00BB55D2"/>
    <w:rsid w:val="00BC2E5C"/>
    <w:rsid w:val="00BD7A38"/>
    <w:rsid w:val="00BE6415"/>
    <w:rsid w:val="00BF205A"/>
    <w:rsid w:val="00C037BA"/>
    <w:rsid w:val="00C049CA"/>
    <w:rsid w:val="00C116E1"/>
    <w:rsid w:val="00C27904"/>
    <w:rsid w:val="00C35AD7"/>
    <w:rsid w:val="00C41E8C"/>
    <w:rsid w:val="00C51C97"/>
    <w:rsid w:val="00C535AE"/>
    <w:rsid w:val="00C65950"/>
    <w:rsid w:val="00C76100"/>
    <w:rsid w:val="00C83986"/>
    <w:rsid w:val="00CB0A07"/>
    <w:rsid w:val="00CB65B3"/>
    <w:rsid w:val="00CC0570"/>
    <w:rsid w:val="00CC258F"/>
    <w:rsid w:val="00CC2C8E"/>
    <w:rsid w:val="00CD4309"/>
    <w:rsid w:val="00D02AEA"/>
    <w:rsid w:val="00D03FE6"/>
    <w:rsid w:val="00D10055"/>
    <w:rsid w:val="00D227A6"/>
    <w:rsid w:val="00D24DCF"/>
    <w:rsid w:val="00D25543"/>
    <w:rsid w:val="00D33B49"/>
    <w:rsid w:val="00D4300B"/>
    <w:rsid w:val="00D6503B"/>
    <w:rsid w:val="00D83942"/>
    <w:rsid w:val="00DA0ECF"/>
    <w:rsid w:val="00DB63E6"/>
    <w:rsid w:val="00DB7C98"/>
    <w:rsid w:val="00DD285B"/>
    <w:rsid w:val="00DD4184"/>
    <w:rsid w:val="00DE079F"/>
    <w:rsid w:val="00DE4329"/>
    <w:rsid w:val="00DF440B"/>
    <w:rsid w:val="00DF4C98"/>
    <w:rsid w:val="00DF5331"/>
    <w:rsid w:val="00E245F5"/>
    <w:rsid w:val="00E50D26"/>
    <w:rsid w:val="00E51C8F"/>
    <w:rsid w:val="00E64DCA"/>
    <w:rsid w:val="00E67F65"/>
    <w:rsid w:val="00E71969"/>
    <w:rsid w:val="00E74BEB"/>
    <w:rsid w:val="00EA6C7E"/>
    <w:rsid w:val="00EC136D"/>
    <w:rsid w:val="00EC27CE"/>
    <w:rsid w:val="00ED0820"/>
    <w:rsid w:val="00ED2C0D"/>
    <w:rsid w:val="00ED35B0"/>
    <w:rsid w:val="00EE7C7F"/>
    <w:rsid w:val="00EF03EE"/>
    <w:rsid w:val="00F00C3E"/>
    <w:rsid w:val="00F042C1"/>
    <w:rsid w:val="00F21482"/>
    <w:rsid w:val="00F24130"/>
    <w:rsid w:val="00F341D6"/>
    <w:rsid w:val="00F36CAD"/>
    <w:rsid w:val="00F40D31"/>
    <w:rsid w:val="00F42A08"/>
    <w:rsid w:val="00F61A8E"/>
    <w:rsid w:val="00F6230B"/>
    <w:rsid w:val="00F71722"/>
    <w:rsid w:val="00F823F7"/>
    <w:rsid w:val="00F92E62"/>
    <w:rsid w:val="00FB006B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E0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rFonts w:ascii="Tahoma" w:hAnsi="Tahoma"/>
      <w:sz w:val="22"/>
      <w:szCs w:val="22"/>
      <w:lang w:val="hr-HR" w:eastAsia="hr-HR"/>
    </w:rPr>
  </w:style>
  <w:style w:type="paragraph" w:styleId="Naslov1">
    <w:name w:val="heading 1"/>
    <w:basedOn w:val="Normalno"/>
    <w:next w:val="Normalno"/>
    <w:link w:val="Naslov1Znak"/>
    <w:qFormat/>
    <w:rsid w:val="001B0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no"/>
    <w:next w:val="Normalno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no"/>
    <w:next w:val="Normalno"/>
    <w:qFormat/>
    <w:pPr>
      <w:keepNext/>
      <w:pBdr>
        <w:bottom w:val="single" w:sz="2" w:space="1" w:color="800000"/>
      </w:pBdr>
      <w:jc w:val="center"/>
      <w:outlineLvl w:val="3"/>
    </w:pPr>
    <w:rPr>
      <w:b/>
      <w:bCs/>
      <w:color w:val="808080"/>
      <w:sz w:val="18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rsid w:val="00EC27CE"/>
    <w:rPr>
      <w:rFonts w:cs="Tahoma"/>
      <w:sz w:val="16"/>
      <w:szCs w:val="16"/>
    </w:rPr>
  </w:style>
  <w:style w:type="paragraph" w:customStyle="1" w:styleId="Tekstubalonu1">
    <w:name w:val="Tekst u balonu1"/>
    <w:basedOn w:val="Normalno"/>
    <w:semiHidden/>
    <w:rPr>
      <w:rFonts w:cs="Tahoma"/>
      <w:sz w:val="16"/>
      <w:szCs w:val="16"/>
    </w:rPr>
  </w:style>
  <w:style w:type="paragraph" w:styleId="Tijeloteksta2">
    <w:name w:val="Body Text 2"/>
    <w:basedOn w:val="Normalno"/>
    <w:pPr>
      <w:jc w:val="center"/>
    </w:pPr>
    <w:rPr>
      <w:color w:val="808080"/>
      <w:sz w:val="16"/>
      <w:szCs w:val="20"/>
      <w:lang w:val="en-US"/>
    </w:rPr>
  </w:style>
  <w:style w:type="paragraph" w:styleId="Zaglavlje">
    <w:name w:val="header"/>
    <w:basedOn w:val="Normalno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customStyle="1" w:styleId="TekstubalonuZnak">
    <w:name w:val="Tekst u balonu Znak"/>
    <w:basedOn w:val="Zadanifontparagrafa"/>
    <w:link w:val="Tekstubalonu"/>
    <w:rsid w:val="00EC27CE"/>
    <w:rPr>
      <w:rFonts w:ascii="Tahoma" w:hAnsi="Tahoma" w:cs="Tahoma"/>
      <w:sz w:val="16"/>
      <w:szCs w:val="16"/>
      <w:lang w:val="hr-HR" w:eastAsia="hr-HR"/>
    </w:rPr>
  </w:style>
  <w:style w:type="paragraph" w:styleId="Paragrafspiska">
    <w:name w:val="List Paragraph"/>
    <w:basedOn w:val="Normalno"/>
    <w:uiPriority w:val="34"/>
    <w:qFormat/>
    <w:rsid w:val="007D7259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B1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Znak">
    <w:name w:val="Podnožje Znak"/>
    <w:basedOn w:val="Zadanifontparagrafa"/>
    <w:link w:val="Podnoje"/>
    <w:rsid w:val="007B1F08"/>
    <w:rPr>
      <w:rFonts w:ascii="Tahoma" w:hAnsi="Tahoma"/>
      <w:sz w:val="22"/>
      <w:szCs w:val="22"/>
      <w:lang w:val="hr-HR" w:eastAsia="hr-HR"/>
    </w:rPr>
  </w:style>
  <w:style w:type="character" w:customStyle="1" w:styleId="Naslov1Znak">
    <w:name w:val="Naslov 1 Znak"/>
    <w:basedOn w:val="Zadanifontparagrafa"/>
    <w:link w:val="Naslov1"/>
    <w:rsid w:val="001B0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paragraph" w:styleId="Uvlaenjetijelateksta">
    <w:name w:val="Body Text Indent"/>
    <w:basedOn w:val="Normalno"/>
    <w:link w:val="UvlaenjetijelatekstaZnak"/>
    <w:semiHidden/>
    <w:unhideWhenUsed/>
    <w:rsid w:val="001B0A1A"/>
    <w:pPr>
      <w:spacing w:after="120"/>
      <w:ind w:left="283"/>
    </w:pPr>
  </w:style>
  <w:style w:type="character" w:customStyle="1" w:styleId="UvlaenjetijelatekstaZnak">
    <w:name w:val="Uvlačenje tijela teksta Znak"/>
    <w:basedOn w:val="Zadanifontparagrafa"/>
    <w:link w:val="Uvlaenjetijelateksta"/>
    <w:semiHidden/>
    <w:rsid w:val="001B0A1A"/>
    <w:rPr>
      <w:rFonts w:ascii="Tahoma" w:hAnsi="Tahoma"/>
      <w:sz w:val="22"/>
      <w:szCs w:val="22"/>
      <w:lang w:val="hr-HR" w:eastAsia="hr-HR"/>
    </w:rPr>
  </w:style>
  <w:style w:type="character" w:styleId="Praenahiperveza">
    <w:name w:val="FollowedHyperlink"/>
    <w:basedOn w:val="Zadanifontparagrafa"/>
    <w:semiHidden/>
    <w:unhideWhenUsed/>
    <w:rsid w:val="007101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Pr>
      <w:rFonts w:ascii="Tahoma" w:hAnsi="Tahoma"/>
      <w:sz w:val="22"/>
      <w:szCs w:val="22"/>
      <w:lang w:val="hr-HR" w:eastAsia="hr-HR"/>
    </w:rPr>
  </w:style>
  <w:style w:type="paragraph" w:styleId="Naslov1">
    <w:name w:val="heading 1"/>
    <w:basedOn w:val="Normalno"/>
    <w:next w:val="Normalno"/>
    <w:link w:val="Naslov1Znak"/>
    <w:qFormat/>
    <w:rsid w:val="001B0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ormalno"/>
    <w:next w:val="Normalno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no"/>
    <w:next w:val="Normalno"/>
    <w:qFormat/>
    <w:pPr>
      <w:keepNext/>
      <w:pBdr>
        <w:bottom w:val="single" w:sz="2" w:space="1" w:color="800000"/>
      </w:pBdr>
      <w:jc w:val="center"/>
      <w:outlineLvl w:val="3"/>
    </w:pPr>
    <w:rPr>
      <w:b/>
      <w:bCs/>
      <w:color w:val="808080"/>
      <w:sz w:val="18"/>
      <w:szCs w:val="20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rsid w:val="00EC27CE"/>
    <w:rPr>
      <w:rFonts w:cs="Tahoma"/>
      <w:sz w:val="16"/>
      <w:szCs w:val="16"/>
    </w:rPr>
  </w:style>
  <w:style w:type="paragraph" w:customStyle="1" w:styleId="Tekstubalonu1">
    <w:name w:val="Tekst u balonu1"/>
    <w:basedOn w:val="Normalno"/>
    <w:semiHidden/>
    <w:rPr>
      <w:rFonts w:cs="Tahoma"/>
      <w:sz w:val="16"/>
      <w:szCs w:val="16"/>
    </w:rPr>
  </w:style>
  <w:style w:type="paragraph" w:styleId="Tijeloteksta2">
    <w:name w:val="Body Text 2"/>
    <w:basedOn w:val="Normalno"/>
    <w:pPr>
      <w:jc w:val="center"/>
    </w:pPr>
    <w:rPr>
      <w:color w:val="808080"/>
      <w:sz w:val="16"/>
      <w:szCs w:val="20"/>
      <w:lang w:val="en-US"/>
    </w:rPr>
  </w:style>
  <w:style w:type="paragraph" w:styleId="Zaglavlje">
    <w:name w:val="header"/>
    <w:basedOn w:val="Normalno"/>
    <w:pPr>
      <w:tabs>
        <w:tab w:val="center" w:pos="4536"/>
        <w:tab w:val="right" w:pos="9072"/>
      </w:tabs>
    </w:pPr>
  </w:style>
  <w:style w:type="paragraph" w:styleId="Podnoje">
    <w:name w:val="footer"/>
    <w:basedOn w:val="Normalno"/>
    <w:link w:val="PodnojeZnak"/>
    <w:pPr>
      <w:tabs>
        <w:tab w:val="center" w:pos="4536"/>
        <w:tab w:val="right" w:pos="9072"/>
      </w:tabs>
    </w:pPr>
  </w:style>
  <w:style w:type="character" w:styleId="Hiperveza">
    <w:name w:val="Hyperlink"/>
    <w:rPr>
      <w:color w:val="0000FF"/>
      <w:u w:val="single"/>
    </w:rPr>
  </w:style>
  <w:style w:type="character" w:customStyle="1" w:styleId="TekstubalonuZnak">
    <w:name w:val="Tekst u balonu Znak"/>
    <w:basedOn w:val="Zadanifontparagrafa"/>
    <w:link w:val="Tekstubalonu"/>
    <w:rsid w:val="00EC27CE"/>
    <w:rPr>
      <w:rFonts w:ascii="Tahoma" w:hAnsi="Tahoma" w:cs="Tahoma"/>
      <w:sz w:val="16"/>
      <w:szCs w:val="16"/>
      <w:lang w:val="hr-HR" w:eastAsia="hr-HR"/>
    </w:rPr>
  </w:style>
  <w:style w:type="paragraph" w:styleId="Paragrafspiska">
    <w:name w:val="List Paragraph"/>
    <w:basedOn w:val="Normalno"/>
    <w:uiPriority w:val="34"/>
    <w:qFormat/>
    <w:rsid w:val="007D7259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B1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Znak">
    <w:name w:val="Podnožje Znak"/>
    <w:basedOn w:val="Zadanifontparagrafa"/>
    <w:link w:val="Podnoje"/>
    <w:rsid w:val="007B1F08"/>
    <w:rPr>
      <w:rFonts w:ascii="Tahoma" w:hAnsi="Tahoma"/>
      <w:sz w:val="22"/>
      <w:szCs w:val="22"/>
      <w:lang w:val="hr-HR" w:eastAsia="hr-HR"/>
    </w:rPr>
  </w:style>
  <w:style w:type="character" w:customStyle="1" w:styleId="Naslov1Znak">
    <w:name w:val="Naslov 1 Znak"/>
    <w:basedOn w:val="Zadanifontparagrafa"/>
    <w:link w:val="Naslov1"/>
    <w:rsid w:val="001B0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paragraph" w:styleId="Uvlaenjetijelateksta">
    <w:name w:val="Body Text Indent"/>
    <w:basedOn w:val="Normalno"/>
    <w:link w:val="UvlaenjetijelatekstaZnak"/>
    <w:semiHidden/>
    <w:unhideWhenUsed/>
    <w:rsid w:val="001B0A1A"/>
    <w:pPr>
      <w:spacing w:after="120"/>
      <w:ind w:left="283"/>
    </w:pPr>
  </w:style>
  <w:style w:type="character" w:customStyle="1" w:styleId="UvlaenjetijelatekstaZnak">
    <w:name w:val="Uvlačenje tijela teksta Znak"/>
    <w:basedOn w:val="Zadanifontparagrafa"/>
    <w:link w:val="Uvlaenjetijelateksta"/>
    <w:semiHidden/>
    <w:rsid w:val="001B0A1A"/>
    <w:rPr>
      <w:rFonts w:ascii="Tahoma" w:hAnsi="Tahoma"/>
      <w:sz w:val="22"/>
      <w:szCs w:val="22"/>
      <w:lang w:val="hr-HR" w:eastAsia="hr-HR"/>
    </w:rPr>
  </w:style>
  <w:style w:type="character" w:styleId="Praenahiperveza">
    <w:name w:val="FollowedHyperlink"/>
    <w:basedOn w:val="Zadanifontparagrafa"/>
    <w:semiHidden/>
    <w:unhideWhenUsed/>
    <w:rsid w:val="007101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tuj.si/en" TargetMode="External"/><Relationship Id="rId18" Type="http://schemas.openxmlformats.org/officeDocument/2006/relationships/hyperlink" Target="https://trogir.h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opstinajezero.or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mune.re.it/" TargetMode="External"/><Relationship Id="rId17" Type="http://schemas.openxmlformats.org/officeDocument/2006/relationships/hyperlink" Target="https://hercegnovi.me/sr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radprnjavor.com/" TargetMode="External"/><Relationship Id="rId20" Type="http://schemas.openxmlformats.org/officeDocument/2006/relationships/hyperlink" Target="https://maribor.s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onak.bel.tr/home" TargetMode="External"/><Relationship Id="rId24" Type="http://schemas.openxmlformats.org/officeDocument/2006/relationships/hyperlink" Target="https://www.slovenska-bistrica.s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agreb.hr/" TargetMode="External"/><Relationship Id="rId23" Type="http://schemas.openxmlformats.org/officeDocument/2006/relationships/hyperlink" Target="https://www.fojnica.ba/v3/" TargetMode="External"/><Relationship Id="rId10" Type="http://schemas.openxmlformats.org/officeDocument/2006/relationships/hyperlink" Target="https://suluova.bel.tr/" TargetMode="External"/><Relationship Id="rId19" Type="http://schemas.openxmlformats.org/officeDocument/2006/relationships/hyperlink" Target="https://tuzi.org.me/cg/naslovn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entar.gov.mk/" TargetMode="External"/><Relationship Id="rId22" Type="http://schemas.openxmlformats.org/officeDocument/2006/relationships/hyperlink" Target="https://opcina-tesanj.ba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emplates\Memorandum.dot" TargetMode="Externa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E4D4-7276-4FAE-8D71-8BB02A71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sinfoc@centar.ba</Manager>
  <Company>Općina Centar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sinfoc@centar.ba</dc:creator>
  <cp:lastModifiedBy>Samir Arnautović</cp:lastModifiedBy>
  <cp:revision>2</cp:revision>
  <cp:lastPrinted>2023-04-11T05:57:00Z</cp:lastPrinted>
  <dcterms:created xsi:type="dcterms:W3CDTF">2023-07-11T06:39:00Z</dcterms:created>
  <dcterms:modified xsi:type="dcterms:W3CDTF">2023-07-11T06:39:00Z</dcterms:modified>
</cp:coreProperties>
</file>